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F2B08" w14:textId="4AE285D5" w:rsidR="001C03E4" w:rsidRDefault="001C03E4" w:rsidP="00E643E9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24B1275" w14:textId="12440C68" w:rsidR="00E237AA" w:rsidRPr="00C22FE6" w:rsidRDefault="00E237AA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（別紙様式</w:t>
      </w:r>
      <w:r w:rsidR="001A2BF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２</w:t>
      </w: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）</w:t>
      </w:r>
    </w:p>
    <w:p w14:paraId="5FD0B34B" w14:textId="77777777" w:rsidR="00E237AA" w:rsidRPr="00C22FE6" w:rsidRDefault="00E237AA" w:rsidP="00E237AA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D9B5108" w14:textId="46690D73" w:rsidR="00501622" w:rsidRDefault="00501622" w:rsidP="005605BB">
      <w:pPr>
        <w:wordWrap w:val="0"/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年</w:t>
      </w:r>
      <w:r w:rsidR="005605B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22FE6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月</w:t>
      </w:r>
      <w:r w:rsidR="005605B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22FE6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日</w:t>
      </w:r>
      <w:r w:rsidR="005605B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6A3544A3" w14:textId="33A7CCE9" w:rsidR="005605BB" w:rsidRPr="00C22FE6" w:rsidRDefault="005605BB" w:rsidP="005605BB">
      <w:pPr>
        <w:wordWrap w:val="0"/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申　請　者　名　</w:t>
      </w:r>
    </w:p>
    <w:p w14:paraId="0F861225" w14:textId="60F022DD" w:rsidR="00501622" w:rsidRDefault="00501622" w:rsidP="00E643E9">
      <w:pPr>
        <w:ind w:firstLineChars="1000" w:firstLine="2284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22FE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381CCB69" w14:textId="782008A4" w:rsidR="001A2BFB" w:rsidRPr="005605BB" w:rsidRDefault="00E643E9" w:rsidP="005605BB">
      <w:pPr>
        <w:ind w:firstLineChars="1100" w:firstLine="2512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しらすうなぎ取引記録表</w:t>
      </w:r>
      <w:r w:rsidR="005605B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4600ACC7" w14:textId="32130ECB" w:rsidR="005605BB" w:rsidRDefault="005605BB" w:rsidP="005605BB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70"/>
        <w:gridCol w:w="2461"/>
        <w:gridCol w:w="1616"/>
        <w:gridCol w:w="2007"/>
      </w:tblGrid>
      <w:tr w:rsidR="004812BF" w14:paraId="246B1E2E" w14:textId="77777777" w:rsidTr="004812BF">
        <w:trPr>
          <w:trHeight w:val="483"/>
        </w:trPr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79940C3E" w14:textId="6D098B57" w:rsidR="004812BF" w:rsidRDefault="004812BF" w:rsidP="004812BF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購入日</w:t>
            </w:r>
          </w:p>
        </w:tc>
        <w:tc>
          <w:tcPr>
            <w:tcW w:w="2461" w:type="dxa"/>
            <w:tcBorders>
              <w:bottom w:val="double" w:sz="4" w:space="0" w:color="auto"/>
            </w:tcBorders>
            <w:vAlign w:val="center"/>
          </w:tcPr>
          <w:p w14:paraId="3FA6A899" w14:textId="0CABD081" w:rsidR="004812BF" w:rsidRDefault="004812BF" w:rsidP="004812BF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入手先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14:paraId="6346B425" w14:textId="77777777" w:rsidR="004812BF" w:rsidRDefault="004812BF" w:rsidP="004812BF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入手先の</w:t>
            </w:r>
          </w:p>
          <w:p w14:paraId="0D4C24B1" w14:textId="210F4E97" w:rsidR="004812BF" w:rsidRDefault="004812BF" w:rsidP="004812BF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都道府県名</w:t>
            </w:r>
          </w:p>
        </w:tc>
        <w:tc>
          <w:tcPr>
            <w:tcW w:w="2007" w:type="dxa"/>
            <w:tcBorders>
              <w:bottom w:val="double" w:sz="4" w:space="0" w:color="auto"/>
            </w:tcBorders>
            <w:vAlign w:val="center"/>
          </w:tcPr>
          <w:p w14:paraId="779EDC02" w14:textId="06A005B4" w:rsidR="004812BF" w:rsidRDefault="004812BF" w:rsidP="004812BF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入手数量（k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>g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  <w:tr w:rsidR="004812BF" w14:paraId="2CD1D4C1" w14:textId="77777777" w:rsidTr="004812BF">
        <w:trPr>
          <w:trHeight w:val="680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3C71A274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double" w:sz="4" w:space="0" w:color="auto"/>
            </w:tcBorders>
            <w:vAlign w:val="center"/>
          </w:tcPr>
          <w:p w14:paraId="6E720A83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14:paraId="4DDDC13B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double" w:sz="4" w:space="0" w:color="auto"/>
            </w:tcBorders>
            <w:vAlign w:val="center"/>
          </w:tcPr>
          <w:p w14:paraId="280A43A5" w14:textId="3D284B4E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12BF" w14:paraId="0D741DA6" w14:textId="77777777" w:rsidTr="004812BF">
        <w:trPr>
          <w:trHeight w:val="680"/>
        </w:trPr>
        <w:tc>
          <w:tcPr>
            <w:tcW w:w="2070" w:type="dxa"/>
            <w:vAlign w:val="center"/>
          </w:tcPr>
          <w:p w14:paraId="08DBB25B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F55F00C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6E8E1CD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4EE6F5E4" w14:textId="4F4AE2BA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12BF" w14:paraId="2641F262" w14:textId="77777777" w:rsidTr="004812BF">
        <w:trPr>
          <w:trHeight w:val="680"/>
        </w:trPr>
        <w:tc>
          <w:tcPr>
            <w:tcW w:w="2070" w:type="dxa"/>
            <w:vAlign w:val="center"/>
          </w:tcPr>
          <w:p w14:paraId="3AA21969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7B59C25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3DD7A53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0D3430D4" w14:textId="2F2B1BFD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12BF" w14:paraId="227EF37E" w14:textId="77777777" w:rsidTr="004812BF">
        <w:trPr>
          <w:trHeight w:val="680"/>
        </w:trPr>
        <w:tc>
          <w:tcPr>
            <w:tcW w:w="2070" w:type="dxa"/>
            <w:vAlign w:val="center"/>
          </w:tcPr>
          <w:p w14:paraId="2468E0F9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68B7A2F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FDB5317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6C0F500D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12BF" w14:paraId="4604A27A" w14:textId="77777777" w:rsidTr="004812BF">
        <w:trPr>
          <w:trHeight w:val="680"/>
        </w:trPr>
        <w:tc>
          <w:tcPr>
            <w:tcW w:w="2070" w:type="dxa"/>
            <w:vAlign w:val="center"/>
          </w:tcPr>
          <w:p w14:paraId="0184B710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B6F847A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03A27D8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32176183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12BF" w14:paraId="6A5CDC45" w14:textId="77777777" w:rsidTr="004812BF">
        <w:trPr>
          <w:trHeight w:val="680"/>
        </w:trPr>
        <w:tc>
          <w:tcPr>
            <w:tcW w:w="2070" w:type="dxa"/>
            <w:vAlign w:val="center"/>
          </w:tcPr>
          <w:p w14:paraId="4AFC6A60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089B75F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3B9AD44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4E4C90D3" w14:textId="02AA8B96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812BF" w14:paraId="3F5CC8FB" w14:textId="77777777" w:rsidTr="004812BF">
        <w:trPr>
          <w:trHeight w:val="680"/>
        </w:trPr>
        <w:tc>
          <w:tcPr>
            <w:tcW w:w="2070" w:type="dxa"/>
            <w:vAlign w:val="center"/>
          </w:tcPr>
          <w:p w14:paraId="077B394F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1D5230F1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5723228" w14:textId="77777777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752C4B97" w14:textId="6538F740" w:rsidR="004812BF" w:rsidRDefault="004812BF" w:rsidP="004812BF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552D5F47" w14:textId="6B432A65" w:rsidR="004812BF" w:rsidRDefault="004812BF" w:rsidP="005605BB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ABE63C6" w14:textId="04C50C40" w:rsidR="004812BF" w:rsidRPr="004812BF" w:rsidRDefault="004812BF" w:rsidP="004812BF">
      <w:pPr>
        <w:pStyle w:val="a7"/>
        <w:numPr>
          <w:ilvl w:val="0"/>
          <w:numId w:val="21"/>
        </w:numPr>
        <w:ind w:leftChars="0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しらすうなぎの入手経路をすべて記述すること。</w:t>
      </w:r>
    </w:p>
    <w:p w14:paraId="1F89A151" w14:textId="77777777" w:rsidR="004812BF" w:rsidRDefault="004812BF" w:rsidP="005605BB">
      <w:pP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2A1E56E" w14:textId="77777777" w:rsidR="00504E74" w:rsidRPr="00504E74" w:rsidRDefault="00E643E9" w:rsidP="004812BF">
      <w:pPr>
        <w:pStyle w:val="a7"/>
        <w:numPr>
          <w:ilvl w:val="0"/>
          <w:numId w:val="21"/>
        </w:numPr>
        <w:ind w:leftChars="0"/>
        <w:rPr>
          <w:sz w:val="24"/>
          <w:szCs w:val="24"/>
        </w:rPr>
      </w:pPr>
      <w:r w:rsidRPr="005605B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しらすうなぎの入手経路を示す取引関係書類の写し（具体的には、入荷伝票、納品書、売買契約書など、輸出者が輸出</w:t>
      </w:r>
      <w:proofErr w:type="gramStart"/>
      <w:r w:rsidRPr="005605B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するしらす</w:t>
      </w:r>
      <w:proofErr w:type="gramEnd"/>
      <w:r w:rsidRPr="005605B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うなぎを入手した経路を示すことができる書類の写し）を添付すること。</w:t>
      </w:r>
    </w:p>
    <w:p w14:paraId="17EB574C" w14:textId="77777777" w:rsidR="00504E74" w:rsidRPr="00504E74" w:rsidRDefault="00504E74" w:rsidP="00504E74">
      <w:pPr>
        <w:pStyle w:val="a7"/>
        <w:ind w:left="778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D2ABB1E" w14:textId="148E01FF" w:rsidR="00504E74" w:rsidRPr="00504E74" w:rsidRDefault="00504E74" w:rsidP="00504E74">
      <w:pPr>
        <w:ind w:left="228" w:hangingChars="100" w:hanging="228"/>
        <w:rPr>
          <w:sz w:val="24"/>
          <w:szCs w:val="24"/>
        </w:rPr>
      </w:pPr>
      <w:r w:rsidRPr="00504E7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※　各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都道府県の漁業調整規則等に基づく「うなぎ稚魚（しらすうなぎ）特別採捕許可の取扱方針」等により、うなぎ稚魚の自県外への持ち出しが禁止（流通規制）されているものについては、輸出はできません。</w:t>
      </w:r>
    </w:p>
    <w:p w14:paraId="72B4AEA5" w14:textId="13E369A5" w:rsidR="0012345C" w:rsidRPr="0012345C" w:rsidRDefault="00E643E9" w:rsidP="00B36FC1">
      <w:pPr>
        <w:widowControl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98AD3C" wp14:editId="43319518">
                <wp:simplePos x="0" y="0"/>
                <wp:positionH relativeFrom="margin">
                  <wp:align>left</wp:align>
                </wp:positionH>
                <wp:positionV relativeFrom="paragraph">
                  <wp:posOffset>5073015</wp:posOffset>
                </wp:positionV>
                <wp:extent cx="5600700" cy="1341120"/>
                <wp:effectExtent l="0" t="0" r="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3638A" w14:textId="77777777" w:rsidR="00E643E9" w:rsidRPr="00763E88" w:rsidRDefault="00E643E9" w:rsidP="00E643E9">
                            <w:pPr>
                              <w:ind w:firstLineChars="100" w:firstLine="264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現状で採捕地の集荷人から伝票等の写しを全て添付できるのは、東京都、神奈川県、千葉県、茨城県、宮城県、大阪府程度（その他の県は、県外への持ち出しが禁止されているため。）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98A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99.45pt;width:441pt;height:105.6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" filled="f" stroked="f" strokeweight=".5pt">
                <v:textbox inset="0,0,0,0">
                  <w:txbxContent>
                    <w:p w14:paraId="76D3638A" w14:textId="77777777" w:rsidR="00E643E9" w:rsidRPr="00763E88" w:rsidRDefault="00E643E9" w:rsidP="00E643E9">
                      <w:pPr>
                        <w:ind w:firstLineChars="100" w:firstLine="264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現状で採捕地の集荷人から伝票等の写しを全て添付できるのは、東京都、神奈川県、千葉県、茨城県、宮城県、大阪府程度（その他の県は、県外への持ち出しが禁止されているため。）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12345C" w:rsidRPr="0012345C" w:rsidSect="00565D86"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13" w:charSpace="-3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C63CA" w14:textId="77777777" w:rsidR="00B41C9A" w:rsidRDefault="00B41C9A" w:rsidP="00B778DB">
      <w:r>
        <w:separator/>
      </w:r>
    </w:p>
  </w:endnote>
  <w:endnote w:type="continuationSeparator" w:id="0">
    <w:p w14:paraId="6B9FDC00" w14:textId="77777777" w:rsidR="00B41C9A" w:rsidRDefault="00B41C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831994"/>
      <w:docPartObj>
        <w:docPartGallery w:val="Page Numbers (Bottom of Page)"/>
        <w:docPartUnique/>
      </w:docPartObj>
    </w:sdtPr>
    <w:sdtEndPr/>
    <w:sdtContent>
      <w:p w14:paraId="547B9405" w14:textId="0E208B76" w:rsidR="008B2457" w:rsidRDefault="008B24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27" w:rsidRPr="009D1227">
          <w:rPr>
            <w:noProof/>
            <w:lang w:val="ja-JP"/>
          </w:rPr>
          <w:t>1</w:t>
        </w:r>
        <w:r>
          <w:fldChar w:fldCharType="end"/>
        </w:r>
      </w:p>
    </w:sdtContent>
  </w:sdt>
  <w:p w14:paraId="2F8C9C7D" w14:textId="77777777" w:rsidR="008B2457" w:rsidRDefault="008B24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6C63D" w14:textId="77777777" w:rsidR="00B41C9A" w:rsidRDefault="00B41C9A" w:rsidP="00B778DB">
      <w:r>
        <w:separator/>
      </w:r>
    </w:p>
  </w:footnote>
  <w:footnote w:type="continuationSeparator" w:id="0">
    <w:p w14:paraId="071D1BB3" w14:textId="77777777" w:rsidR="00B41C9A" w:rsidRDefault="00B41C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B09"/>
    <w:multiLevelType w:val="hybridMultilevel"/>
    <w:tmpl w:val="D3726C18"/>
    <w:lvl w:ilvl="0" w:tplc="55C28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B264E7"/>
    <w:multiLevelType w:val="hybridMultilevel"/>
    <w:tmpl w:val="FFD88B58"/>
    <w:lvl w:ilvl="0" w:tplc="E090B9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526693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3179C7"/>
    <w:multiLevelType w:val="hybridMultilevel"/>
    <w:tmpl w:val="5CA6A0CC"/>
    <w:lvl w:ilvl="0" w:tplc="55760C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5D6B15"/>
    <w:multiLevelType w:val="hybridMultilevel"/>
    <w:tmpl w:val="2F72B36E"/>
    <w:lvl w:ilvl="0" w:tplc="377276D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>
    <w:nsid w:val="1CE774EE"/>
    <w:multiLevelType w:val="hybridMultilevel"/>
    <w:tmpl w:val="F36AD12A"/>
    <w:lvl w:ilvl="0" w:tplc="1F38EFE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91347D"/>
    <w:multiLevelType w:val="hybridMultilevel"/>
    <w:tmpl w:val="B8A41A4A"/>
    <w:lvl w:ilvl="0" w:tplc="F6B4D91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937C3A"/>
    <w:multiLevelType w:val="hybridMultilevel"/>
    <w:tmpl w:val="09682A8C"/>
    <w:lvl w:ilvl="0" w:tplc="315C10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B981002"/>
    <w:multiLevelType w:val="hybridMultilevel"/>
    <w:tmpl w:val="93F22BF6"/>
    <w:lvl w:ilvl="0" w:tplc="61D23E54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>
    <w:nsid w:val="2DB54301"/>
    <w:multiLevelType w:val="hybridMultilevel"/>
    <w:tmpl w:val="5F12CDBA"/>
    <w:lvl w:ilvl="0" w:tplc="16C4A9A2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09864A8"/>
    <w:multiLevelType w:val="hybridMultilevel"/>
    <w:tmpl w:val="DA7E9624"/>
    <w:lvl w:ilvl="0" w:tplc="BFC69092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4A659E"/>
    <w:multiLevelType w:val="hybridMultilevel"/>
    <w:tmpl w:val="20942F58"/>
    <w:lvl w:ilvl="0" w:tplc="2EA4D02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04960BD"/>
    <w:multiLevelType w:val="hybridMultilevel"/>
    <w:tmpl w:val="C85CFF34"/>
    <w:lvl w:ilvl="0" w:tplc="EF46DDC0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>
    <w:nsid w:val="51EE5F0F"/>
    <w:multiLevelType w:val="hybridMultilevel"/>
    <w:tmpl w:val="230ABA3A"/>
    <w:lvl w:ilvl="0" w:tplc="6E4E170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BD2409"/>
    <w:multiLevelType w:val="hybridMultilevel"/>
    <w:tmpl w:val="45C612AA"/>
    <w:lvl w:ilvl="0" w:tplc="0ABC1A70">
      <w:start w:val="3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52178FD"/>
    <w:multiLevelType w:val="hybridMultilevel"/>
    <w:tmpl w:val="309295FA"/>
    <w:lvl w:ilvl="0" w:tplc="34ECC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921692B"/>
    <w:multiLevelType w:val="hybridMultilevel"/>
    <w:tmpl w:val="B900CF82"/>
    <w:lvl w:ilvl="0" w:tplc="9CCE2EE6">
      <w:start w:val="1"/>
      <w:numFmt w:val="irohaFullWidth"/>
      <w:lvlText w:val="%1．"/>
      <w:lvlJc w:val="left"/>
      <w:pPr>
        <w:ind w:left="9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6">
    <w:nsid w:val="6F043ACF"/>
    <w:multiLevelType w:val="hybridMultilevel"/>
    <w:tmpl w:val="B4DCF6B4"/>
    <w:lvl w:ilvl="0" w:tplc="62DCF81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7344B6"/>
    <w:multiLevelType w:val="hybridMultilevel"/>
    <w:tmpl w:val="AA80A09E"/>
    <w:lvl w:ilvl="0" w:tplc="6B3E9DAC">
      <w:start w:val="1"/>
      <w:numFmt w:val="irohaFullWidth"/>
      <w:lvlText w:val="（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8">
    <w:nsid w:val="760208B2"/>
    <w:multiLevelType w:val="hybridMultilevel"/>
    <w:tmpl w:val="6400B940"/>
    <w:lvl w:ilvl="0" w:tplc="DED678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BD02A52"/>
    <w:multiLevelType w:val="hybridMultilevel"/>
    <w:tmpl w:val="5F0A9224"/>
    <w:lvl w:ilvl="0" w:tplc="6B3E9DAC">
      <w:start w:val="1"/>
      <w:numFmt w:val="irohaFullWidth"/>
      <w:lvlText w:val="（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20">
    <w:nsid w:val="7E096997"/>
    <w:multiLevelType w:val="hybridMultilevel"/>
    <w:tmpl w:val="DCE4CEF4"/>
    <w:lvl w:ilvl="0" w:tplc="82E87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EB0707E"/>
    <w:multiLevelType w:val="hybridMultilevel"/>
    <w:tmpl w:val="A72A9580"/>
    <w:lvl w:ilvl="0" w:tplc="6B3E9DAC">
      <w:start w:val="1"/>
      <w:numFmt w:val="irohaFullWidth"/>
      <w:lvlText w:val="（%1）"/>
      <w:lvlJc w:val="left"/>
      <w:pPr>
        <w:ind w:left="9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4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18"/>
  </w:num>
  <w:num w:numId="10">
    <w:abstractNumId w:val="10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7"/>
  </w:num>
  <w:num w:numId="16">
    <w:abstractNumId w:val="17"/>
  </w:num>
  <w:num w:numId="17">
    <w:abstractNumId w:val="19"/>
  </w:num>
  <w:num w:numId="18">
    <w:abstractNumId w:val="21"/>
  </w:num>
  <w:num w:numId="19">
    <w:abstractNumId w:val="3"/>
  </w:num>
  <w:num w:numId="20">
    <w:abstractNumId w:val="5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7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B"/>
    <w:rsid w:val="00040592"/>
    <w:rsid w:val="00045ADD"/>
    <w:rsid w:val="0005271A"/>
    <w:rsid w:val="00097B49"/>
    <w:rsid w:val="000A03FB"/>
    <w:rsid w:val="000A4627"/>
    <w:rsid w:val="000A7B3A"/>
    <w:rsid w:val="000C60CF"/>
    <w:rsid w:val="000D3E81"/>
    <w:rsid w:val="000E1172"/>
    <w:rsid w:val="000F0886"/>
    <w:rsid w:val="001137D6"/>
    <w:rsid w:val="00114984"/>
    <w:rsid w:val="00115216"/>
    <w:rsid w:val="0012345C"/>
    <w:rsid w:val="0012600A"/>
    <w:rsid w:val="00132B15"/>
    <w:rsid w:val="00143686"/>
    <w:rsid w:val="0014437A"/>
    <w:rsid w:val="00144558"/>
    <w:rsid w:val="00144EEF"/>
    <w:rsid w:val="00156F5F"/>
    <w:rsid w:val="001611BE"/>
    <w:rsid w:val="0016320D"/>
    <w:rsid w:val="00175693"/>
    <w:rsid w:val="00182547"/>
    <w:rsid w:val="001A2BFB"/>
    <w:rsid w:val="001B7630"/>
    <w:rsid w:val="001C03E4"/>
    <w:rsid w:val="001C267D"/>
    <w:rsid w:val="001C75C0"/>
    <w:rsid w:val="001D203E"/>
    <w:rsid w:val="001E23E3"/>
    <w:rsid w:val="001F489A"/>
    <w:rsid w:val="002052D2"/>
    <w:rsid w:val="00244D18"/>
    <w:rsid w:val="00255F50"/>
    <w:rsid w:val="0026062A"/>
    <w:rsid w:val="002706B4"/>
    <w:rsid w:val="00270780"/>
    <w:rsid w:val="0027754C"/>
    <w:rsid w:val="002856BC"/>
    <w:rsid w:val="002A12BF"/>
    <w:rsid w:val="002A1F93"/>
    <w:rsid w:val="002C46E7"/>
    <w:rsid w:val="002C56E4"/>
    <w:rsid w:val="003029C0"/>
    <w:rsid w:val="00317280"/>
    <w:rsid w:val="0032541D"/>
    <w:rsid w:val="00336582"/>
    <w:rsid w:val="003500A2"/>
    <w:rsid w:val="003674D4"/>
    <w:rsid w:val="0037069D"/>
    <w:rsid w:val="00384868"/>
    <w:rsid w:val="00386DA3"/>
    <w:rsid w:val="00387C9A"/>
    <w:rsid w:val="00394807"/>
    <w:rsid w:val="003A0FA6"/>
    <w:rsid w:val="003A5DFF"/>
    <w:rsid w:val="003B1A02"/>
    <w:rsid w:val="003F50C1"/>
    <w:rsid w:val="003F7248"/>
    <w:rsid w:val="004061FB"/>
    <w:rsid w:val="0041093F"/>
    <w:rsid w:val="004155F8"/>
    <w:rsid w:val="00417F6A"/>
    <w:rsid w:val="00436328"/>
    <w:rsid w:val="004510A8"/>
    <w:rsid w:val="00462DCA"/>
    <w:rsid w:val="004812BF"/>
    <w:rsid w:val="004813EC"/>
    <w:rsid w:val="004A20AA"/>
    <w:rsid w:val="004B2555"/>
    <w:rsid w:val="004C2588"/>
    <w:rsid w:val="00501622"/>
    <w:rsid w:val="00504E74"/>
    <w:rsid w:val="00511202"/>
    <w:rsid w:val="005245DD"/>
    <w:rsid w:val="00526DA1"/>
    <w:rsid w:val="00527AE9"/>
    <w:rsid w:val="005326FF"/>
    <w:rsid w:val="00543320"/>
    <w:rsid w:val="005605BB"/>
    <w:rsid w:val="00565D86"/>
    <w:rsid w:val="0059299C"/>
    <w:rsid w:val="0059492C"/>
    <w:rsid w:val="005B1D43"/>
    <w:rsid w:val="005C5BC4"/>
    <w:rsid w:val="005E682D"/>
    <w:rsid w:val="0061017C"/>
    <w:rsid w:val="00611F1C"/>
    <w:rsid w:val="00626F09"/>
    <w:rsid w:val="0063309E"/>
    <w:rsid w:val="006504DF"/>
    <w:rsid w:val="00680FED"/>
    <w:rsid w:val="00684767"/>
    <w:rsid w:val="00686597"/>
    <w:rsid w:val="00686BF9"/>
    <w:rsid w:val="006D09D0"/>
    <w:rsid w:val="006D0C9F"/>
    <w:rsid w:val="006D32FE"/>
    <w:rsid w:val="00706ED1"/>
    <w:rsid w:val="0073301D"/>
    <w:rsid w:val="00735DCC"/>
    <w:rsid w:val="00743F44"/>
    <w:rsid w:val="00763E88"/>
    <w:rsid w:val="00777D67"/>
    <w:rsid w:val="00794F7E"/>
    <w:rsid w:val="007A4B08"/>
    <w:rsid w:val="007C156D"/>
    <w:rsid w:val="007F04F6"/>
    <w:rsid w:val="00801A28"/>
    <w:rsid w:val="00802A46"/>
    <w:rsid w:val="00862038"/>
    <w:rsid w:val="00867016"/>
    <w:rsid w:val="00867E7D"/>
    <w:rsid w:val="008702E8"/>
    <w:rsid w:val="008B2457"/>
    <w:rsid w:val="008C20A4"/>
    <w:rsid w:val="008C45A1"/>
    <w:rsid w:val="008D340B"/>
    <w:rsid w:val="00912E4F"/>
    <w:rsid w:val="00913706"/>
    <w:rsid w:val="00917597"/>
    <w:rsid w:val="00930818"/>
    <w:rsid w:val="00932FCD"/>
    <w:rsid w:val="00933285"/>
    <w:rsid w:val="009340EF"/>
    <w:rsid w:val="00951E4A"/>
    <w:rsid w:val="00952742"/>
    <w:rsid w:val="00954E35"/>
    <w:rsid w:val="00956B65"/>
    <w:rsid w:val="00960E2C"/>
    <w:rsid w:val="00964A06"/>
    <w:rsid w:val="00966E05"/>
    <w:rsid w:val="0099175B"/>
    <w:rsid w:val="009B458E"/>
    <w:rsid w:val="009B766D"/>
    <w:rsid w:val="009C0173"/>
    <w:rsid w:val="009C1BA2"/>
    <w:rsid w:val="009D1227"/>
    <w:rsid w:val="009E3EAE"/>
    <w:rsid w:val="009E469B"/>
    <w:rsid w:val="009F0AAC"/>
    <w:rsid w:val="00A1458A"/>
    <w:rsid w:val="00A201E1"/>
    <w:rsid w:val="00A27EB4"/>
    <w:rsid w:val="00A37753"/>
    <w:rsid w:val="00A456D1"/>
    <w:rsid w:val="00A60DF1"/>
    <w:rsid w:val="00A6729E"/>
    <w:rsid w:val="00A70B9C"/>
    <w:rsid w:val="00A9306D"/>
    <w:rsid w:val="00AA6D12"/>
    <w:rsid w:val="00AB07A8"/>
    <w:rsid w:val="00AB0B4F"/>
    <w:rsid w:val="00AD1E3B"/>
    <w:rsid w:val="00AE1C00"/>
    <w:rsid w:val="00AF1FB6"/>
    <w:rsid w:val="00B130CE"/>
    <w:rsid w:val="00B165CA"/>
    <w:rsid w:val="00B17823"/>
    <w:rsid w:val="00B215DE"/>
    <w:rsid w:val="00B36FC1"/>
    <w:rsid w:val="00B379AC"/>
    <w:rsid w:val="00B41C9A"/>
    <w:rsid w:val="00B4611F"/>
    <w:rsid w:val="00B53514"/>
    <w:rsid w:val="00B64E21"/>
    <w:rsid w:val="00B778DB"/>
    <w:rsid w:val="00BA7C0E"/>
    <w:rsid w:val="00BB6708"/>
    <w:rsid w:val="00BE5DAD"/>
    <w:rsid w:val="00BF17C0"/>
    <w:rsid w:val="00C0400D"/>
    <w:rsid w:val="00C117A4"/>
    <w:rsid w:val="00C20BA5"/>
    <w:rsid w:val="00C22FE6"/>
    <w:rsid w:val="00C328F4"/>
    <w:rsid w:val="00C637BB"/>
    <w:rsid w:val="00C66213"/>
    <w:rsid w:val="00C932E9"/>
    <w:rsid w:val="00CE6259"/>
    <w:rsid w:val="00CE78B1"/>
    <w:rsid w:val="00CF0A66"/>
    <w:rsid w:val="00D33E9B"/>
    <w:rsid w:val="00D440B7"/>
    <w:rsid w:val="00D83B0A"/>
    <w:rsid w:val="00DC4025"/>
    <w:rsid w:val="00DD53AA"/>
    <w:rsid w:val="00DE4BBD"/>
    <w:rsid w:val="00DE7F0C"/>
    <w:rsid w:val="00DF5709"/>
    <w:rsid w:val="00E15A3C"/>
    <w:rsid w:val="00E237AA"/>
    <w:rsid w:val="00E33E33"/>
    <w:rsid w:val="00E454E9"/>
    <w:rsid w:val="00E6043F"/>
    <w:rsid w:val="00E61EB4"/>
    <w:rsid w:val="00E643E9"/>
    <w:rsid w:val="00EA1913"/>
    <w:rsid w:val="00F0057C"/>
    <w:rsid w:val="00F10E1D"/>
    <w:rsid w:val="00F17A2F"/>
    <w:rsid w:val="00F25483"/>
    <w:rsid w:val="00F27158"/>
    <w:rsid w:val="00F30777"/>
    <w:rsid w:val="00F51C83"/>
    <w:rsid w:val="00F90C38"/>
    <w:rsid w:val="00FB51A2"/>
    <w:rsid w:val="00FB5922"/>
    <w:rsid w:val="00FB7C70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16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1C267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C01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C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C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01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17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8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1C267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C01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C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C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01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17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8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友西　貴也</dc:creator>
  <cp:lastModifiedBy>akaishi</cp:lastModifiedBy>
  <cp:revision>4</cp:revision>
  <cp:lastPrinted>2021-01-25T02:06:00Z</cp:lastPrinted>
  <dcterms:created xsi:type="dcterms:W3CDTF">2021-02-22T01:01:00Z</dcterms:created>
  <dcterms:modified xsi:type="dcterms:W3CDTF">2021-02-22T01:01:00Z</dcterms:modified>
</cp:coreProperties>
</file>